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BD935" w14:textId="77777777" w:rsidR="00B05579" w:rsidRDefault="00B05579">
      <w:pPr>
        <w:spacing w:line="62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14:paraId="519EB108" w14:textId="77777777" w:rsidR="00B05579" w:rsidRDefault="00E6235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年遂平县转移支付执行情况说明</w:t>
      </w:r>
    </w:p>
    <w:p w14:paraId="004DFEDE" w14:textId="77777777" w:rsidR="00B05579" w:rsidRDefault="00E6235A">
      <w:pPr>
        <w:spacing w:line="620" w:lineRule="exact"/>
        <w:ind w:firstLineChars="200" w:firstLine="883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 xml:space="preserve">  </w:t>
      </w:r>
    </w:p>
    <w:p w14:paraId="23BD59BF" w14:textId="77777777" w:rsidR="00B05579" w:rsidRDefault="00E6235A">
      <w:pPr>
        <w:ind w:firstLineChars="200" w:firstLine="656"/>
        <w:rPr>
          <w:rFonts w:ascii="黑体" w:eastAsia="黑体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一、一般公共预算转移支付</w:t>
      </w:r>
    </w:p>
    <w:p w14:paraId="70C043B5" w14:textId="77777777" w:rsidR="00B05579" w:rsidRDefault="00E6235A">
      <w:pPr>
        <w:ind w:firstLineChars="200" w:firstLine="656"/>
        <w:rPr>
          <w:rFonts w:ascii="黑体" w:eastAsia="黑体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（一）一般性性转移支付</w:t>
      </w:r>
    </w:p>
    <w:p w14:paraId="5D1D02FF" w14:textId="77777777" w:rsidR="00B05579" w:rsidRDefault="00E6235A">
      <w:pPr>
        <w:ind w:firstLineChars="200" w:firstLine="65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202</w:t>
      </w:r>
      <w:r>
        <w:rPr>
          <w:rFonts w:ascii="仿宋_GB2312" w:eastAsia="仿宋_GB2312" w:hint="eastAsia"/>
          <w:spacing w:val="4"/>
          <w:sz w:val="32"/>
          <w:szCs w:val="32"/>
        </w:rPr>
        <w:t>3</w:t>
      </w:r>
      <w:r>
        <w:rPr>
          <w:rFonts w:ascii="仿宋_GB2312" w:eastAsia="仿宋_GB2312" w:hint="eastAsia"/>
          <w:spacing w:val="4"/>
          <w:sz w:val="32"/>
          <w:szCs w:val="32"/>
        </w:rPr>
        <w:t>年上级对我县一般性转移支付</w:t>
      </w:r>
      <w:r>
        <w:rPr>
          <w:rFonts w:ascii="仿宋_GB2312" w:eastAsia="仿宋_GB2312" w:hint="eastAsia"/>
          <w:spacing w:val="4"/>
          <w:sz w:val="32"/>
          <w:szCs w:val="32"/>
        </w:rPr>
        <w:t>213570</w:t>
      </w:r>
      <w:r>
        <w:rPr>
          <w:rFonts w:ascii="仿宋_GB2312" w:eastAsia="仿宋_GB2312" w:hint="eastAsia"/>
          <w:spacing w:val="4"/>
          <w:sz w:val="32"/>
          <w:szCs w:val="32"/>
        </w:rPr>
        <w:t>万元，同比增加</w:t>
      </w:r>
      <w:r>
        <w:rPr>
          <w:rFonts w:ascii="仿宋_GB2312" w:eastAsia="仿宋_GB2312" w:hint="eastAsia"/>
          <w:spacing w:val="4"/>
          <w:sz w:val="32"/>
          <w:szCs w:val="32"/>
        </w:rPr>
        <w:t>9878</w:t>
      </w:r>
      <w:r>
        <w:rPr>
          <w:rFonts w:ascii="仿宋_GB2312" w:eastAsia="仿宋_GB2312" w:hint="eastAsia"/>
          <w:spacing w:val="4"/>
          <w:sz w:val="32"/>
          <w:szCs w:val="32"/>
        </w:rPr>
        <w:t>万元，增长</w:t>
      </w:r>
      <w:r>
        <w:rPr>
          <w:rFonts w:ascii="仿宋_GB2312" w:eastAsia="仿宋_GB2312" w:hint="eastAsia"/>
          <w:spacing w:val="4"/>
          <w:sz w:val="32"/>
          <w:szCs w:val="32"/>
        </w:rPr>
        <w:t>4.85</w:t>
      </w:r>
      <w:r>
        <w:rPr>
          <w:rFonts w:ascii="仿宋_GB2312" w:eastAsia="仿宋_GB2312" w:hint="eastAsia"/>
          <w:spacing w:val="4"/>
          <w:sz w:val="32"/>
          <w:szCs w:val="32"/>
        </w:rPr>
        <w:t>%</w:t>
      </w:r>
      <w:r>
        <w:rPr>
          <w:rFonts w:asciiTheme="minorHAnsi" w:eastAsia="仿宋_GB2312" w:hAnsiTheme="minorHAnsi" w:hint="eastAsia"/>
          <w:spacing w:val="4"/>
          <w:sz w:val="32"/>
          <w:szCs w:val="32"/>
        </w:rPr>
        <w:t>。</w:t>
      </w:r>
      <w:r>
        <w:rPr>
          <w:rFonts w:ascii="仿宋_GB2312" w:eastAsia="仿宋_GB2312" w:hint="eastAsia"/>
          <w:spacing w:val="4"/>
          <w:sz w:val="32"/>
          <w:szCs w:val="32"/>
        </w:rPr>
        <w:t>主要项目为：均衡性转移支付资金</w:t>
      </w:r>
      <w:r>
        <w:rPr>
          <w:rFonts w:ascii="仿宋_GB2312" w:eastAsia="仿宋_GB2312" w:hint="eastAsia"/>
          <w:spacing w:val="4"/>
          <w:sz w:val="32"/>
          <w:szCs w:val="32"/>
        </w:rPr>
        <w:t>52105</w:t>
      </w:r>
      <w:r>
        <w:rPr>
          <w:rFonts w:ascii="仿宋_GB2312" w:eastAsia="仿宋_GB2312" w:hint="eastAsia"/>
          <w:spacing w:val="4"/>
          <w:sz w:val="32"/>
          <w:szCs w:val="32"/>
        </w:rPr>
        <w:t>万元，县级基本财力保障机制奖补资金</w:t>
      </w:r>
      <w:r>
        <w:rPr>
          <w:rFonts w:ascii="仿宋_GB2312" w:eastAsia="仿宋_GB2312" w:hint="eastAsia"/>
          <w:spacing w:val="4"/>
          <w:sz w:val="32"/>
          <w:szCs w:val="32"/>
        </w:rPr>
        <w:t>15057</w:t>
      </w:r>
      <w:r>
        <w:rPr>
          <w:rFonts w:ascii="仿宋_GB2312" w:eastAsia="仿宋_GB2312" w:hint="eastAsia"/>
          <w:spacing w:val="4"/>
          <w:sz w:val="32"/>
          <w:szCs w:val="32"/>
        </w:rPr>
        <w:t>万元，结算补助</w:t>
      </w:r>
      <w:r>
        <w:rPr>
          <w:rFonts w:ascii="仿宋_GB2312" w:eastAsia="仿宋_GB2312" w:hint="eastAsia"/>
          <w:spacing w:val="4"/>
          <w:sz w:val="32"/>
          <w:szCs w:val="32"/>
        </w:rPr>
        <w:t>11653</w:t>
      </w:r>
      <w:r>
        <w:rPr>
          <w:rFonts w:ascii="仿宋_GB2312" w:eastAsia="仿宋_GB2312" w:hint="eastAsia"/>
          <w:spacing w:val="4"/>
          <w:sz w:val="32"/>
          <w:szCs w:val="32"/>
        </w:rPr>
        <w:t>万元，产粮（油）大县奖励资金</w:t>
      </w:r>
      <w:r>
        <w:rPr>
          <w:rFonts w:ascii="仿宋_GB2312" w:eastAsia="仿宋_GB2312" w:hint="eastAsia"/>
          <w:spacing w:val="4"/>
          <w:sz w:val="32"/>
          <w:szCs w:val="32"/>
        </w:rPr>
        <w:t>4537</w:t>
      </w:r>
      <w:r>
        <w:rPr>
          <w:rFonts w:ascii="仿宋_GB2312" w:eastAsia="仿宋_GB2312" w:hint="eastAsia"/>
          <w:spacing w:val="4"/>
          <w:sz w:val="32"/>
          <w:szCs w:val="32"/>
        </w:rPr>
        <w:t>万元，固定数额补助</w:t>
      </w:r>
      <w:r>
        <w:rPr>
          <w:rFonts w:ascii="仿宋_GB2312" w:eastAsia="仿宋_GB2312" w:hint="eastAsia"/>
          <w:spacing w:val="4"/>
          <w:sz w:val="32"/>
          <w:szCs w:val="32"/>
        </w:rPr>
        <w:t>27473</w:t>
      </w:r>
      <w:r>
        <w:rPr>
          <w:rFonts w:ascii="仿宋_GB2312" w:eastAsia="仿宋_GB2312" w:hint="eastAsia"/>
          <w:spacing w:val="4"/>
          <w:sz w:val="32"/>
          <w:szCs w:val="32"/>
        </w:rPr>
        <w:t>万元，革命老区转移支付资金</w:t>
      </w:r>
      <w:r>
        <w:rPr>
          <w:rFonts w:ascii="仿宋_GB2312" w:eastAsia="仿宋_GB2312" w:hint="eastAsia"/>
          <w:spacing w:val="4"/>
          <w:sz w:val="32"/>
          <w:szCs w:val="32"/>
        </w:rPr>
        <w:t>2400</w:t>
      </w:r>
      <w:r>
        <w:rPr>
          <w:rFonts w:ascii="仿宋_GB2312" w:eastAsia="仿宋_GB2312" w:hint="eastAsia"/>
          <w:spacing w:val="4"/>
          <w:sz w:val="32"/>
          <w:szCs w:val="32"/>
        </w:rPr>
        <w:t>万元，巩固脱贫攻坚成果衔接乡村振兴转移支付</w:t>
      </w:r>
      <w:r>
        <w:rPr>
          <w:rFonts w:ascii="仿宋_GB2312" w:eastAsia="仿宋_GB2312" w:hint="eastAsia"/>
          <w:spacing w:val="4"/>
          <w:sz w:val="32"/>
          <w:szCs w:val="32"/>
        </w:rPr>
        <w:t>资金</w:t>
      </w:r>
      <w:r>
        <w:rPr>
          <w:rFonts w:ascii="仿宋_GB2312" w:eastAsia="仿宋_GB2312" w:hint="eastAsia"/>
          <w:spacing w:val="4"/>
          <w:sz w:val="32"/>
          <w:szCs w:val="32"/>
        </w:rPr>
        <w:t>5043</w:t>
      </w:r>
      <w:r>
        <w:rPr>
          <w:rFonts w:ascii="仿宋_GB2312" w:eastAsia="仿宋_GB2312" w:hint="eastAsia"/>
          <w:spacing w:val="4"/>
          <w:sz w:val="32"/>
          <w:szCs w:val="32"/>
        </w:rPr>
        <w:t>万元，</w:t>
      </w:r>
      <w:r>
        <w:rPr>
          <w:rFonts w:ascii="仿宋_GB2312" w:eastAsia="仿宋_GB2312" w:hint="eastAsia"/>
          <w:spacing w:val="4"/>
          <w:sz w:val="32"/>
          <w:szCs w:val="32"/>
        </w:rPr>
        <w:t>公共安全共同财政事权转移支付收入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1526</w:t>
      </w:r>
      <w:r>
        <w:rPr>
          <w:rFonts w:ascii="仿宋_GB2312" w:eastAsia="仿宋_GB2312" w:hint="eastAsia"/>
          <w:spacing w:val="4"/>
          <w:sz w:val="32"/>
          <w:szCs w:val="32"/>
        </w:rPr>
        <w:t>万元，教育共同财政事权转移支付收入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14818</w:t>
      </w:r>
      <w:r>
        <w:rPr>
          <w:rFonts w:ascii="仿宋_GB2312" w:eastAsia="仿宋_GB2312" w:hint="eastAsia"/>
          <w:spacing w:val="4"/>
          <w:sz w:val="32"/>
          <w:szCs w:val="32"/>
        </w:rPr>
        <w:t>万元，文化旅游体育与传媒共同财政事权转移支付收入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418</w:t>
      </w:r>
      <w:r>
        <w:rPr>
          <w:rFonts w:ascii="仿宋_GB2312" w:eastAsia="仿宋_GB2312" w:hint="eastAsia"/>
          <w:spacing w:val="4"/>
          <w:sz w:val="32"/>
          <w:szCs w:val="32"/>
        </w:rPr>
        <w:t>万元，社会保障和就业共同财政事权转移支付收入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11391</w:t>
      </w:r>
      <w:r>
        <w:rPr>
          <w:rFonts w:ascii="仿宋_GB2312" w:eastAsia="仿宋_GB2312" w:hint="eastAsia"/>
          <w:spacing w:val="4"/>
          <w:sz w:val="32"/>
          <w:szCs w:val="32"/>
        </w:rPr>
        <w:t>万元，医疗卫生共同财政事权转移支付收入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6571</w:t>
      </w:r>
      <w:r>
        <w:rPr>
          <w:rFonts w:ascii="仿宋_GB2312" w:eastAsia="仿宋_GB2312" w:hint="eastAsia"/>
          <w:spacing w:val="4"/>
          <w:sz w:val="32"/>
          <w:szCs w:val="32"/>
        </w:rPr>
        <w:t>万元，节能环保共同财政事权转移支付收入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30</w:t>
      </w:r>
      <w:r>
        <w:rPr>
          <w:rFonts w:ascii="仿宋_GB2312" w:eastAsia="仿宋_GB2312" w:hint="eastAsia"/>
          <w:spacing w:val="4"/>
          <w:sz w:val="32"/>
          <w:szCs w:val="32"/>
        </w:rPr>
        <w:t>万元，农林水共同财政事权转移支付收入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40509</w:t>
      </w:r>
      <w:r>
        <w:rPr>
          <w:rFonts w:ascii="仿宋_GB2312" w:eastAsia="仿宋_GB2312" w:hint="eastAsia"/>
          <w:spacing w:val="4"/>
          <w:sz w:val="32"/>
          <w:szCs w:val="32"/>
        </w:rPr>
        <w:t>万元，交通运输共同财政事权转移支付收入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12</w:t>
      </w:r>
      <w:r>
        <w:rPr>
          <w:rFonts w:ascii="仿宋_GB2312" w:eastAsia="仿宋_GB2312" w:hint="eastAsia"/>
          <w:spacing w:val="4"/>
          <w:sz w:val="32"/>
          <w:szCs w:val="32"/>
        </w:rPr>
        <w:t>389</w:t>
      </w:r>
      <w:r>
        <w:rPr>
          <w:rFonts w:ascii="仿宋_GB2312" w:eastAsia="仿宋_GB2312" w:hint="eastAsia"/>
          <w:spacing w:val="4"/>
          <w:sz w:val="32"/>
          <w:szCs w:val="32"/>
        </w:rPr>
        <w:t>万元，住房保障共同财政事权转移支付收入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3558</w:t>
      </w:r>
      <w:r>
        <w:rPr>
          <w:rFonts w:ascii="仿宋_GB2312" w:eastAsia="仿宋_GB2312" w:hint="eastAsia"/>
          <w:spacing w:val="4"/>
          <w:sz w:val="32"/>
          <w:szCs w:val="32"/>
        </w:rPr>
        <w:t>万元，灾害防治及应急管理公共财政事权转移支付收入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346</w:t>
      </w:r>
      <w:r>
        <w:rPr>
          <w:rFonts w:ascii="仿宋_GB2312" w:eastAsia="仿宋_GB2312" w:hint="eastAsia"/>
          <w:spacing w:val="4"/>
          <w:sz w:val="32"/>
          <w:szCs w:val="32"/>
        </w:rPr>
        <w:t>万元，增值税留抵退税转移支付收入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2390</w:t>
      </w:r>
      <w:r>
        <w:rPr>
          <w:rFonts w:ascii="仿宋_GB2312" w:eastAsia="仿宋_GB2312" w:hint="eastAsia"/>
          <w:spacing w:val="4"/>
          <w:sz w:val="32"/>
          <w:szCs w:val="32"/>
        </w:rPr>
        <w:t>万元，其他退税减税降费转移支付收入</w:t>
      </w:r>
      <w:r>
        <w:rPr>
          <w:rFonts w:ascii="仿宋_GB2312" w:eastAsia="仿宋_GB2312" w:hint="eastAsia"/>
          <w:spacing w:val="4"/>
          <w:sz w:val="32"/>
          <w:szCs w:val="32"/>
        </w:rPr>
        <w:t>68</w:t>
      </w:r>
      <w:r>
        <w:rPr>
          <w:rFonts w:ascii="仿宋_GB2312" w:eastAsia="仿宋_GB2312" w:hint="eastAsia"/>
          <w:spacing w:val="4"/>
          <w:sz w:val="32"/>
          <w:szCs w:val="32"/>
        </w:rPr>
        <w:t>0</w:t>
      </w:r>
      <w:r>
        <w:rPr>
          <w:rFonts w:ascii="仿宋_GB2312" w:eastAsia="仿宋_GB2312" w:hint="eastAsia"/>
          <w:spacing w:val="4"/>
          <w:sz w:val="32"/>
          <w:szCs w:val="32"/>
        </w:rPr>
        <w:t>万元，其他一般性转移支付资</w:t>
      </w:r>
      <w:r>
        <w:rPr>
          <w:rFonts w:ascii="仿宋_GB2312" w:eastAsia="仿宋_GB2312" w:hint="eastAsia"/>
          <w:spacing w:val="4"/>
          <w:sz w:val="32"/>
          <w:szCs w:val="32"/>
        </w:rPr>
        <w:lastRenderedPageBreak/>
        <w:t>金</w:t>
      </w:r>
      <w:r>
        <w:rPr>
          <w:rFonts w:ascii="仿宋_GB2312" w:eastAsia="仿宋_GB2312" w:hint="eastAsia"/>
          <w:spacing w:val="4"/>
          <w:sz w:val="32"/>
          <w:szCs w:val="32"/>
        </w:rPr>
        <w:t>676</w:t>
      </w:r>
      <w:r>
        <w:rPr>
          <w:rFonts w:ascii="仿宋_GB2312" w:eastAsia="仿宋_GB2312" w:hint="eastAsia"/>
          <w:spacing w:val="4"/>
          <w:sz w:val="32"/>
          <w:szCs w:val="32"/>
        </w:rPr>
        <w:t>万元。</w:t>
      </w:r>
    </w:p>
    <w:p w14:paraId="5C786A72" w14:textId="77777777" w:rsidR="00B05579" w:rsidRDefault="00E6235A">
      <w:pPr>
        <w:spacing w:line="6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（二）专项转移支付</w:t>
      </w:r>
    </w:p>
    <w:p w14:paraId="159380E7" w14:textId="77777777" w:rsidR="00B05579" w:rsidRDefault="00E6235A">
      <w:pPr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年，上级安排我县专项转移支付</w:t>
      </w:r>
      <w:r>
        <w:rPr>
          <w:rFonts w:ascii="仿宋_GB2312" w:eastAsia="仿宋_GB2312" w:hint="eastAsia"/>
          <w:color w:val="000000"/>
          <w:sz w:val="32"/>
          <w:szCs w:val="32"/>
        </w:rPr>
        <w:t>14406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与上年相比</w:t>
      </w:r>
      <w:r>
        <w:rPr>
          <w:rFonts w:ascii="仿宋_GB2312" w:eastAsia="仿宋_GB2312" w:hint="eastAsia"/>
          <w:color w:val="000000"/>
          <w:sz w:val="32"/>
          <w:szCs w:val="32"/>
        </w:rPr>
        <w:t>增加</w:t>
      </w:r>
      <w:r>
        <w:rPr>
          <w:rFonts w:ascii="仿宋_GB2312" w:eastAsia="仿宋_GB2312" w:hint="eastAsia"/>
          <w:color w:val="000000"/>
          <w:sz w:val="32"/>
          <w:szCs w:val="32"/>
        </w:rPr>
        <w:t>4891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增长</w:t>
      </w:r>
      <w:r>
        <w:rPr>
          <w:rFonts w:ascii="仿宋_GB2312" w:eastAsia="仿宋_GB2312" w:hint="eastAsia"/>
          <w:color w:val="000000"/>
          <w:sz w:val="32"/>
          <w:szCs w:val="32"/>
        </w:rPr>
        <w:t>51.4</w:t>
      </w:r>
      <w:r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。其具体使用情况是：一般公共服务</w:t>
      </w:r>
      <w:r>
        <w:rPr>
          <w:rFonts w:ascii="仿宋_GB2312" w:eastAsia="仿宋_GB2312" w:hint="eastAsia"/>
          <w:color w:val="000000"/>
          <w:sz w:val="32"/>
          <w:szCs w:val="32"/>
        </w:rPr>
        <w:t>154</w:t>
      </w:r>
      <w:r>
        <w:rPr>
          <w:rFonts w:ascii="仿宋_GB2312" w:eastAsia="仿宋_GB2312" w:hint="eastAsia"/>
          <w:color w:val="000000"/>
          <w:sz w:val="32"/>
          <w:szCs w:val="32"/>
        </w:rPr>
        <w:t>万元，国防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万元，公共安全</w:t>
      </w:r>
      <w:r>
        <w:rPr>
          <w:rFonts w:ascii="仿宋_GB2312" w:eastAsia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int="eastAsia"/>
          <w:color w:val="000000"/>
          <w:sz w:val="32"/>
          <w:szCs w:val="32"/>
        </w:rPr>
        <w:t>万元，教育</w:t>
      </w:r>
      <w:r>
        <w:rPr>
          <w:rFonts w:ascii="仿宋_GB2312" w:eastAsia="仿宋_GB2312" w:hint="eastAsia"/>
          <w:color w:val="000000"/>
          <w:sz w:val="32"/>
          <w:szCs w:val="32"/>
        </w:rPr>
        <w:t>352</w:t>
      </w:r>
      <w:r>
        <w:rPr>
          <w:rFonts w:ascii="仿宋_GB2312" w:eastAsia="仿宋_GB2312" w:hint="eastAsia"/>
          <w:color w:val="000000"/>
          <w:sz w:val="32"/>
          <w:szCs w:val="32"/>
        </w:rPr>
        <w:t>万元，科学技术</w:t>
      </w:r>
      <w:r>
        <w:rPr>
          <w:rFonts w:ascii="仿宋_GB2312" w:eastAsia="仿宋_GB2312" w:hint="eastAsia"/>
          <w:color w:val="000000"/>
          <w:sz w:val="32"/>
          <w:szCs w:val="32"/>
        </w:rPr>
        <w:t>223</w:t>
      </w:r>
      <w:r>
        <w:rPr>
          <w:rFonts w:ascii="仿宋_GB2312" w:eastAsia="仿宋_GB2312" w:hint="eastAsia"/>
          <w:color w:val="000000"/>
          <w:sz w:val="32"/>
          <w:szCs w:val="32"/>
        </w:rPr>
        <w:t>万元，文化旅游体育与传媒</w:t>
      </w:r>
      <w:r>
        <w:rPr>
          <w:rFonts w:ascii="仿宋_GB2312" w:eastAsia="仿宋_GB2312" w:hint="eastAsia"/>
          <w:color w:val="000000"/>
          <w:sz w:val="32"/>
          <w:szCs w:val="32"/>
        </w:rPr>
        <w:t>66</w:t>
      </w:r>
      <w:r>
        <w:rPr>
          <w:rFonts w:ascii="仿宋_GB2312" w:eastAsia="仿宋_GB2312" w:hint="eastAsia"/>
          <w:color w:val="000000"/>
          <w:sz w:val="32"/>
          <w:szCs w:val="32"/>
        </w:rPr>
        <w:t>万元，社会保障和就业</w:t>
      </w:r>
      <w:r>
        <w:rPr>
          <w:rFonts w:ascii="仿宋_GB2312" w:eastAsia="仿宋_GB2312" w:hint="eastAsia"/>
          <w:color w:val="000000"/>
          <w:sz w:val="32"/>
          <w:szCs w:val="32"/>
        </w:rPr>
        <w:t>61</w:t>
      </w:r>
      <w:r>
        <w:rPr>
          <w:rFonts w:ascii="仿宋_GB2312" w:eastAsia="仿宋_GB2312" w:hint="eastAsia"/>
          <w:color w:val="000000"/>
          <w:sz w:val="32"/>
          <w:szCs w:val="32"/>
        </w:rPr>
        <w:t>万元，卫生健康</w:t>
      </w:r>
      <w:r>
        <w:rPr>
          <w:rFonts w:ascii="仿宋_GB2312" w:eastAsia="仿宋_GB2312" w:hint="eastAsia"/>
          <w:color w:val="000000"/>
          <w:sz w:val="32"/>
          <w:szCs w:val="32"/>
        </w:rPr>
        <w:t>577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节能环保</w:t>
      </w:r>
      <w:r>
        <w:rPr>
          <w:rFonts w:ascii="仿宋_GB2312" w:eastAsia="仿宋_GB2312" w:hint="eastAsia"/>
          <w:color w:val="000000"/>
          <w:sz w:val="32"/>
          <w:szCs w:val="32"/>
        </w:rPr>
        <w:t>1200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农林水</w:t>
      </w:r>
      <w:r>
        <w:rPr>
          <w:rFonts w:ascii="仿宋_GB2312" w:eastAsia="仿宋_GB2312" w:hint="eastAsia"/>
          <w:color w:val="000000"/>
          <w:sz w:val="32"/>
          <w:szCs w:val="32"/>
        </w:rPr>
        <w:t>6245</w:t>
      </w:r>
      <w:r>
        <w:rPr>
          <w:rFonts w:ascii="仿宋_GB2312" w:eastAsia="仿宋_GB2312" w:hint="eastAsia"/>
          <w:color w:val="000000"/>
          <w:sz w:val="32"/>
          <w:szCs w:val="32"/>
        </w:rPr>
        <w:t>万元，交通运输</w:t>
      </w:r>
      <w:r>
        <w:rPr>
          <w:rFonts w:ascii="仿宋_GB2312" w:eastAsia="仿宋_GB2312" w:hint="eastAsia"/>
          <w:color w:val="000000"/>
          <w:sz w:val="32"/>
          <w:szCs w:val="32"/>
        </w:rPr>
        <w:t>2376</w:t>
      </w:r>
      <w:r>
        <w:rPr>
          <w:rFonts w:ascii="仿宋_GB2312" w:eastAsia="仿宋_GB2312" w:hint="eastAsia"/>
          <w:color w:val="000000"/>
          <w:sz w:val="32"/>
          <w:szCs w:val="32"/>
        </w:rPr>
        <w:t>万元，商业服务业等</w:t>
      </w:r>
      <w:r>
        <w:rPr>
          <w:rFonts w:ascii="仿宋_GB2312" w:eastAsia="仿宋_GB2312" w:hint="eastAsia"/>
          <w:color w:val="000000"/>
          <w:sz w:val="32"/>
          <w:szCs w:val="32"/>
        </w:rPr>
        <w:t>-16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金融</w:t>
      </w:r>
      <w:r>
        <w:rPr>
          <w:rFonts w:ascii="仿宋_GB2312" w:eastAsia="仿宋_GB2312" w:hint="eastAsia"/>
          <w:color w:val="000000"/>
          <w:sz w:val="32"/>
          <w:szCs w:val="32"/>
        </w:rPr>
        <w:t>332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住房保障</w:t>
      </w:r>
      <w:r>
        <w:rPr>
          <w:rFonts w:ascii="仿宋_GB2312" w:eastAsia="仿宋_GB2312" w:hint="eastAsia"/>
          <w:color w:val="000000"/>
          <w:sz w:val="32"/>
          <w:szCs w:val="32"/>
        </w:rPr>
        <w:t>2794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，灾害防治及应急管理</w:t>
      </w:r>
      <w:r>
        <w:rPr>
          <w:rFonts w:ascii="仿宋_GB2312" w:eastAsia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076CF68E" w14:textId="77777777" w:rsidR="00B05579" w:rsidRDefault="00E6235A">
      <w:pPr>
        <w:ind w:firstLineChars="200" w:firstLine="656"/>
        <w:rPr>
          <w:rFonts w:ascii="黑体" w:eastAsia="黑体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二、政府性基金转移支付</w:t>
      </w:r>
    </w:p>
    <w:p w14:paraId="56A970C8" w14:textId="049F7D72" w:rsidR="00B05579" w:rsidRDefault="00E6235A">
      <w:pPr>
        <w:ind w:firstLineChars="200" w:firstLine="656"/>
        <w:rPr>
          <w:rFonts w:ascii="黑体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202</w:t>
      </w:r>
      <w:r>
        <w:rPr>
          <w:rFonts w:ascii="仿宋_GB2312" w:eastAsia="仿宋_GB2312" w:hint="eastAsia"/>
          <w:spacing w:val="4"/>
          <w:sz w:val="32"/>
          <w:szCs w:val="32"/>
        </w:rPr>
        <w:t>3</w:t>
      </w:r>
      <w:r>
        <w:rPr>
          <w:rFonts w:ascii="仿宋_GB2312" w:eastAsia="仿宋_GB2312" w:hint="eastAsia"/>
          <w:spacing w:val="4"/>
          <w:sz w:val="32"/>
          <w:szCs w:val="32"/>
        </w:rPr>
        <w:t>年上级对我县政府性基金转移支付补助</w:t>
      </w:r>
      <w:r>
        <w:rPr>
          <w:rFonts w:ascii="仿宋_GB2312" w:eastAsia="仿宋_GB2312" w:hint="eastAsia"/>
          <w:spacing w:val="4"/>
          <w:sz w:val="32"/>
          <w:szCs w:val="32"/>
        </w:rPr>
        <w:t>2032</w:t>
      </w:r>
      <w:r>
        <w:rPr>
          <w:rFonts w:ascii="仿宋_GB2312" w:eastAsia="仿宋_GB2312" w:hint="eastAsia"/>
          <w:spacing w:val="4"/>
          <w:sz w:val="32"/>
          <w:szCs w:val="32"/>
        </w:rPr>
        <w:t>万元，同比</w:t>
      </w:r>
      <w:r>
        <w:rPr>
          <w:rFonts w:ascii="仿宋_GB2312" w:eastAsia="仿宋_GB2312" w:hint="eastAsia"/>
          <w:spacing w:val="4"/>
          <w:sz w:val="32"/>
          <w:szCs w:val="32"/>
        </w:rPr>
        <w:t>增加</w:t>
      </w:r>
      <w:r>
        <w:rPr>
          <w:rFonts w:ascii="仿宋_GB2312" w:eastAsia="仿宋_GB2312" w:hint="eastAsia"/>
          <w:spacing w:val="4"/>
          <w:sz w:val="32"/>
          <w:szCs w:val="32"/>
        </w:rPr>
        <w:t>544</w:t>
      </w:r>
      <w:r>
        <w:rPr>
          <w:rFonts w:ascii="仿宋_GB2312" w:eastAsia="仿宋_GB2312" w:hint="eastAsia"/>
          <w:spacing w:val="4"/>
          <w:sz w:val="32"/>
          <w:szCs w:val="32"/>
        </w:rPr>
        <w:t>万元，</w:t>
      </w:r>
      <w:r>
        <w:rPr>
          <w:rFonts w:ascii="仿宋_GB2312" w:eastAsia="仿宋_GB2312" w:hint="eastAsia"/>
          <w:spacing w:val="4"/>
          <w:sz w:val="32"/>
          <w:szCs w:val="32"/>
        </w:rPr>
        <w:t>增长</w:t>
      </w:r>
      <w:r>
        <w:rPr>
          <w:rFonts w:ascii="仿宋_GB2312" w:eastAsia="仿宋_GB2312" w:hint="eastAsia"/>
          <w:spacing w:val="4"/>
          <w:sz w:val="32"/>
          <w:szCs w:val="32"/>
        </w:rPr>
        <w:t>26.8</w:t>
      </w:r>
      <w:r>
        <w:rPr>
          <w:rFonts w:ascii="仿宋_GB2312" w:eastAsia="仿宋_GB2312" w:hint="eastAsia"/>
          <w:spacing w:val="4"/>
          <w:sz w:val="32"/>
          <w:szCs w:val="32"/>
        </w:rPr>
        <w:t>%</w:t>
      </w:r>
      <w:r>
        <w:rPr>
          <w:rFonts w:asciiTheme="minorHAnsi" w:eastAsia="仿宋_GB2312" w:hAnsiTheme="minorHAnsi" w:hint="eastAsia"/>
          <w:spacing w:val="4"/>
          <w:sz w:val="32"/>
          <w:szCs w:val="32"/>
        </w:rPr>
        <w:t>。</w:t>
      </w:r>
      <w:r>
        <w:rPr>
          <w:rFonts w:ascii="仿宋_GB2312" w:eastAsia="仿宋_GB2312" w:hint="eastAsia"/>
          <w:spacing w:val="4"/>
          <w:sz w:val="32"/>
          <w:szCs w:val="32"/>
        </w:rPr>
        <w:t>主要项目为：国家电影事业发展专项资金</w:t>
      </w:r>
      <w:r>
        <w:rPr>
          <w:rFonts w:ascii="仿宋_GB2312" w:eastAsia="仿宋_GB2312" w:hint="eastAsia"/>
          <w:spacing w:val="4"/>
          <w:sz w:val="32"/>
          <w:szCs w:val="32"/>
        </w:rPr>
        <w:t>1</w:t>
      </w:r>
      <w:r>
        <w:rPr>
          <w:rFonts w:ascii="仿宋_GB2312" w:eastAsia="仿宋_GB2312" w:hint="eastAsia"/>
          <w:spacing w:val="4"/>
          <w:sz w:val="32"/>
          <w:szCs w:val="32"/>
        </w:rPr>
        <w:t>万元，大中型水库移民后期扶持基金</w:t>
      </w:r>
      <w:r>
        <w:rPr>
          <w:rFonts w:ascii="仿宋_GB2312" w:eastAsia="仿宋_GB2312" w:hint="eastAsia"/>
          <w:spacing w:val="4"/>
          <w:sz w:val="32"/>
          <w:szCs w:val="32"/>
        </w:rPr>
        <w:t>403</w:t>
      </w:r>
      <w:r>
        <w:rPr>
          <w:rFonts w:ascii="仿宋_GB2312" w:eastAsia="仿宋_GB2312" w:hint="eastAsia"/>
          <w:spacing w:val="4"/>
          <w:sz w:val="32"/>
          <w:szCs w:val="32"/>
        </w:rPr>
        <w:t>万元，小型水库移民扶助基金</w:t>
      </w:r>
      <w:r>
        <w:rPr>
          <w:rFonts w:ascii="仿宋_GB2312" w:eastAsia="仿宋_GB2312" w:hint="eastAsia"/>
          <w:spacing w:val="4"/>
          <w:sz w:val="32"/>
          <w:szCs w:val="32"/>
        </w:rPr>
        <w:t>107</w:t>
      </w:r>
      <w:r>
        <w:rPr>
          <w:rFonts w:ascii="仿宋_GB2312" w:eastAsia="仿宋_GB2312" w:hint="eastAsia"/>
          <w:spacing w:val="4"/>
          <w:sz w:val="32"/>
          <w:szCs w:val="32"/>
        </w:rPr>
        <w:t>万元，国有土地使用权出让相关收入</w:t>
      </w:r>
      <w:r>
        <w:rPr>
          <w:rFonts w:ascii="仿宋_GB2312" w:eastAsia="仿宋_GB2312" w:hint="eastAsia"/>
          <w:spacing w:val="4"/>
          <w:sz w:val="32"/>
          <w:szCs w:val="32"/>
        </w:rPr>
        <w:t>685</w:t>
      </w:r>
      <w:r>
        <w:rPr>
          <w:rFonts w:ascii="仿宋_GB2312" w:eastAsia="仿宋_GB2312" w:hint="eastAsia"/>
          <w:spacing w:val="4"/>
          <w:sz w:val="32"/>
          <w:szCs w:val="32"/>
        </w:rPr>
        <w:t>万元，大中型水库库区基金相关收入</w:t>
      </w:r>
      <w:r>
        <w:rPr>
          <w:rFonts w:ascii="仿宋_GB2312" w:eastAsia="仿宋_GB2312" w:hint="eastAsia"/>
          <w:spacing w:val="4"/>
          <w:sz w:val="32"/>
          <w:szCs w:val="32"/>
        </w:rPr>
        <w:t>17</w:t>
      </w:r>
      <w:r>
        <w:rPr>
          <w:rFonts w:ascii="仿宋_GB2312" w:eastAsia="仿宋_GB2312" w:hint="eastAsia"/>
          <w:spacing w:val="4"/>
          <w:sz w:val="32"/>
          <w:szCs w:val="32"/>
        </w:rPr>
        <w:t>万元，彩票公益金收入</w:t>
      </w:r>
      <w:r>
        <w:rPr>
          <w:rFonts w:ascii="仿宋_GB2312" w:eastAsia="仿宋_GB2312" w:hint="eastAsia"/>
          <w:spacing w:val="4"/>
          <w:sz w:val="32"/>
          <w:szCs w:val="32"/>
        </w:rPr>
        <w:t>1363</w:t>
      </w:r>
      <w:r>
        <w:rPr>
          <w:rFonts w:ascii="仿宋_GB2312" w:eastAsia="仿宋_GB2312" w:hint="eastAsia"/>
          <w:spacing w:val="4"/>
          <w:sz w:val="32"/>
          <w:szCs w:val="32"/>
        </w:rPr>
        <w:t>万元。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 </w:t>
      </w:r>
      <w:bookmarkStart w:id="0" w:name="_GoBack"/>
      <w:bookmarkEnd w:id="0"/>
    </w:p>
    <w:sectPr w:rsidR="00B0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2YyNDQ3NzViMzczOTY2NWU3YzlkMWVlYjQwYTgifQ=="/>
  </w:docVars>
  <w:rsids>
    <w:rsidRoot w:val="009428F7"/>
    <w:rsid w:val="00072483"/>
    <w:rsid w:val="000A0FAC"/>
    <w:rsid w:val="000A28F5"/>
    <w:rsid w:val="000F5C14"/>
    <w:rsid w:val="00226E68"/>
    <w:rsid w:val="002728C3"/>
    <w:rsid w:val="00272D7F"/>
    <w:rsid w:val="002977D8"/>
    <w:rsid w:val="002A422C"/>
    <w:rsid w:val="00407883"/>
    <w:rsid w:val="004455FB"/>
    <w:rsid w:val="004D7E62"/>
    <w:rsid w:val="004F14E8"/>
    <w:rsid w:val="00530A09"/>
    <w:rsid w:val="00652EC9"/>
    <w:rsid w:val="00672A9E"/>
    <w:rsid w:val="006A6602"/>
    <w:rsid w:val="006D02E7"/>
    <w:rsid w:val="006E26F2"/>
    <w:rsid w:val="00800233"/>
    <w:rsid w:val="009428F7"/>
    <w:rsid w:val="009A7AD9"/>
    <w:rsid w:val="009B1D5D"/>
    <w:rsid w:val="009B48B0"/>
    <w:rsid w:val="00A27A1F"/>
    <w:rsid w:val="00AD7122"/>
    <w:rsid w:val="00AE3780"/>
    <w:rsid w:val="00B05579"/>
    <w:rsid w:val="00B327FA"/>
    <w:rsid w:val="00B82F0B"/>
    <w:rsid w:val="00BA047F"/>
    <w:rsid w:val="00C07738"/>
    <w:rsid w:val="00C40513"/>
    <w:rsid w:val="00D10C43"/>
    <w:rsid w:val="00D438CE"/>
    <w:rsid w:val="00DA3FB6"/>
    <w:rsid w:val="00E6235A"/>
    <w:rsid w:val="00E86282"/>
    <w:rsid w:val="00EB47AE"/>
    <w:rsid w:val="00EF285B"/>
    <w:rsid w:val="00F710CA"/>
    <w:rsid w:val="03F361A6"/>
    <w:rsid w:val="05927182"/>
    <w:rsid w:val="072257A9"/>
    <w:rsid w:val="08CC0F43"/>
    <w:rsid w:val="207D2071"/>
    <w:rsid w:val="26674FD1"/>
    <w:rsid w:val="29984180"/>
    <w:rsid w:val="33A57938"/>
    <w:rsid w:val="3F7278BF"/>
    <w:rsid w:val="41B50034"/>
    <w:rsid w:val="515F10C0"/>
    <w:rsid w:val="5996240A"/>
    <w:rsid w:val="6DCF67B5"/>
    <w:rsid w:val="7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137</Words>
  <Characters>783</Characters>
  <Application>Microsoft Office Word</Application>
  <DocSecurity>0</DocSecurity>
  <Lines>6</Lines>
  <Paragraphs>1</Paragraphs>
  <ScaleCrop>false</ScaleCrop>
  <Company>china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2023-09-18T03:02:00Z</dcterms:created>
  <dcterms:modified xsi:type="dcterms:W3CDTF">2024-08-16T01:38:00Z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EFCF0A8E98F749EF96E00D5F87E7E80A</vt:lpwstr>
  </property>
</Properties>
</file>